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980F" w14:textId="77777777" w:rsidR="002B7FE6" w:rsidRPr="00745D8F" w:rsidRDefault="002B7FE6" w:rsidP="002B7FE6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</w:pP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All-Ukrainian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Charitable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Organization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 xml:space="preserve"> </w:t>
      </w:r>
    </w:p>
    <w:p w14:paraId="0235ABC3" w14:textId="11FB7871" w:rsidR="002B7FE6" w:rsidRPr="00745D8F" w:rsidRDefault="002B7FE6" w:rsidP="002B7FE6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</w:pPr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“</w:t>
      </w: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Association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of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Charities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of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Ukraine</w:t>
      </w:r>
      <w:proofErr w:type="spellEnd"/>
      <w:r w:rsidRPr="002B7FE6"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  <w:t>”</w:t>
      </w:r>
    </w:p>
    <w:p w14:paraId="77483E32" w14:textId="77777777" w:rsidR="002B7FE6" w:rsidRPr="002B7FE6" w:rsidRDefault="002B7FE6" w:rsidP="002B7FE6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2060"/>
          <w:sz w:val="32"/>
          <w:szCs w:val="32"/>
          <w:lang w:eastAsia="uk-UA"/>
        </w:rPr>
      </w:pPr>
    </w:p>
    <w:p w14:paraId="600B162E" w14:textId="4265D237" w:rsidR="002B7FE6" w:rsidRPr="002B7FE6" w:rsidRDefault="002B7FE6" w:rsidP="002B7FE6">
      <w:pPr>
        <w:spacing w:after="0" w:line="240" w:lineRule="auto"/>
        <w:rPr>
          <w:rFonts w:eastAsia="Times New Roman" w:cs="Times New Roman"/>
          <w:b/>
          <w:bCs/>
          <w:color w:val="002060"/>
          <w:lang w:eastAsia="uk-UA"/>
        </w:rPr>
      </w:pPr>
      <w:r w:rsidRPr="002B7FE6">
        <w:rPr>
          <w:rFonts w:ascii="Segoe UI Emoji" w:eastAsia="Times New Roman" w:hAnsi="Segoe UI Emoji" w:cs="Segoe UI Emoji"/>
          <w:color w:val="002060"/>
          <w:lang w:eastAsia="uk-UA"/>
        </w:rPr>
        <w:t>🔗</w:t>
      </w:r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Website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: </w:t>
      </w:r>
      <w:hyperlink r:id="rId5" w:tgtFrame="_new" w:history="1">
        <w:r w:rsidRPr="002B7FE6">
          <w:rPr>
            <w:rFonts w:eastAsia="Times New Roman" w:cs="Times New Roman"/>
            <w:b/>
            <w:bCs/>
            <w:color w:val="002060"/>
            <w:u w:val="single"/>
            <w:lang w:eastAsia="uk-UA"/>
          </w:rPr>
          <w:t>https://vboabu.org.ua</w:t>
        </w:r>
      </w:hyperlink>
      <w:r w:rsidRPr="00745D8F">
        <w:rPr>
          <w:rFonts w:eastAsia="Times New Roman" w:cs="Times New Roman"/>
          <w:b/>
          <w:bCs/>
          <w:color w:val="002060"/>
          <w:lang w:val="en-US" w:eastAsia="uk-UA"/>
        </w:rPr>
        <w:t xml:space="preserve">  </w:t>
      </w:r>
      <w:r w:rsidR="00745D8F">
        <w:rPr>
          <w:rFonts w:eastAsia="Times New Roman" w:cs="Times New Roman"/>
          <w:b/>
          <w:bCs/>
          <w:color w:val="002060"/>
          <w:lang w:eastAsia="uk-UA"/>
        </w:rPr>
        <w:t xml:space="preserve">         </w:t>
      </w:r>
      <w:r w:rsidR="00FD254A">
        <w:rPr>
          <w:rFonts w:eastAsia="Times New Roman" w:cs="Times New Roman"/>
          <w:b/>
          <w:bCs/>
          <w:color w:val="002060"/>
          <w:lang w:eastAsia="uk-UA"/>
        </w:rPr>
        <w:t xml:space="preserve">   </w:t>
      </w:r>
      <w:proofErr w:type="spellStart"/>
      <w:r w:rsidRPr="00FD254A">
        <w:rPr>
          <w:rStyle w:val="a3"/>
          <w:b w:val="0"/>
          <w:bCs w:val="0"/>
          <w:color w:val="002060"/>
        </w:rPr>
        <w:t>Contact</w:t>
      </w:r>
      <w:proofErr w:type="spellEnd"/>
      <w:r w:rsidRPr="00FD254A">
        <w:rPr>
          <w:rStyle w:val="a3"/>
          <w:b w:val="0"/>
          <w:bCs w:val="0"/>
          <w:color w:val="002060"/>
        </w:rPr>
        <w:t xml:space="preserve"> </w:t>
      </w:r>
      <w:proofErr w:type="spellStart"/>
      <w:r w:rsidRPr="00FD254A">
        <w:rPr>
          <w:rStyle w:val="a3"/>
          <w:b w:val="0"/>
          <w:bCs w:val="0"/>
          <w:color w:val="002060"/>
        </w:rPr>
        <w:t>mail</w:t>
      </w:r>
      <w:proofErr w:type="spellEnd"/>
      <w:r w:rsidRPr="00FD254A">
        <w:rPr>
          <w:rStyle w:val="a3"/>
          <w:b w:val="0"/>
          <w:bCs w:val="0"/>
          <w:color w:val="002060"/>
        </w:rPr>
        <w:t>:</w:t>
      </w:r>
      <w:r w:rsidRPr="00745D8F">
        <w:rPr>
          <w:color w:val="002060"/>
        </w:rPr>
        <w:t xml:space="preserve"> </w:t>
      </w:r>
      <w:r w:rsidRPr="00FD254A">
        <w:rPr>
          <w:b/>
          <w:bCs/>
          <w:color w:val="002060"/>
          <w:lang w:val="en-US"/>
        </w:rPr>
        <w:t>vbo.abu@gmail.com</w:t>
      </w:r>
      <w:r w:rsidRPr="002B7FE6">
        <w:rPr>
          <w:rFonts w:ascii="Segoe UI Emoji" w:eastAsia="Times New Roman" w:hAnsi="Segoe UI Emoji" w:cs="Segoe UI Emoji"/>
          <w:color w:val="002060"/>
          <w:lang w:eastAsia="uk-UA"/>
        </w:rPr>
        <w:br/>
        <w:t>📍</w:t>
      </w:r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Head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Office: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Kyiv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|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Regional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Office: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Lviv</w:t>
      </w:r>
      <w:proofErr w:type="spellEnd"/>
      <w:r w:rsidRPr="00745D8F">
        <w:rPr>
          <w:rFonts w:eastAsia="Times New Roman" w:cs="Times New Roman"/>
          <w:color w:val="002060"/>
          <w:lang w:val="en-US" w:eastAsia="uk-UA"/>
        </w:rPr>
        <w:t xml:space="preserve">   </w:t>
      </w:r>
      <w:r w:rsidR="00745D8F">
        <w:rPr>
          <w:rFonts w:eastAsia="Times New Roman" w:cs="Times New Roman"/>
          <w:color w:val="002060"/>
          <w:lang w:eastAsia="uk-UA"/>
        </w:rPr>
        <w:t xml:space="preserve">  </w:t>
      </w:r>
      <w:r w:rsidR="00FD254A">
        <w:rPr>
          <w:rFonts w:eastAsia="Times New Roman" w:cs="Times New Roman"/>
          <w:color w:val="002060"/>
          <w:lang w:eastAsia="uk-UA"/>
        </w:rPr>
        <w:t xml:space="preserve"> </w:t>
      </w:r>
      <w:r w:rsidRPr="002B7FE6">
        <w:rPr>
          <w:rFonts w:ascii="Segoe UI Emoji" w:eastAsia="Times New Roman" w:hAnsi="Segoe UI Emoji" w:cs="Segoe UI Emoji"/>
          <w:color w:val="002060"/>
          <w:lang w:eastAsia="uk-UA"/>
        </w:rPr>
        <w:t>🟡</w:t>
      </w:r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Founded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: 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>2011</w:t>
      </w:r>
      <w:r w:rsidRPr="002B7FE6">
        <w:rPr>
          <w:rFonts w:eastAsia="Times New Roman" w:cs="Times New Roman"/>
          <w:color w:val="002060"/>
          <w:lang w:eastAsia="uk-UA"/>
        </w:rPr>
        <w:br/>
      </w:r>
      <w:r w:rsidRPr="002B7FE6">
        <w:rPr>
          <w:rFonts w:ascii="Segoe UI Emoji" w:eastAsia="Times New Roman" w:hAnsi="Segoe UI Emoji" w:cs="Segoe UI Emoji"/>
          <w:color w:val="002060"/>
          <w:lang w:eastAsia="uk-UA"/>
        </w:rPr>
        <w:t>👤</w:t>
      </w:r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President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: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Oleksander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Maksymchuk</w:t>
      </w:r>
      <w:proofErr w:type="spellEnd"/>
      <w:r w:rsidR="00FD254A">
        <w:rPr>
          <w:rFonts w:eastAsia="Times New Roman" w:cs="Times New Roman"/>
          <w:color w:val="002060"/>
          <w:lang w:eastAsia="uk-UA"/>
        </w:rPr>
        <w:t xml:space="preserve"> </w:t>
      </w:r>
      <w:r w:rsidRPr="002B7FE6">
        <w:rPr>
          <w:rFonts w:eastAsia="Times New Roman" w:cs="Times New Roman"/>
          <w:color w:val="002060"/>
          <w:lang w:eastAsia="uk-UA"/>
        </w:rPr>
        <w:t>(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Chairman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Board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President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Assistance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Fund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Head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Organizing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Committee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National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Competition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“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Charitable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”)</w:t>
      </w:r>
      <w:r w:rsidR="00FD254A">
        <w:rPr>
          <w:rFonts w:eastAsia="Times New Roman" w:cs="Times New Roman"/>
          <w:color w:val="002060"/>
          <w:lang w:eastAsia="uk-UA"/>
        </w:rPr>
        <w:t>.</w:t>
      </w:r>
    </w:p>
    <w:p w14:paraId="39F37097" w14:textId="77777777" w:rsidR="002B7FE6" w:rsidRPr="00745D8F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eastAsia="uk-UA"/>
        </w:rPr>
      </w:pPr>
    </w:p>
    <w:p w14:paraId="622C4D9E" w14:textId="1E6FF6D6" w:rsidR="002B7FE6" w:rsidRPr="002B7FE6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Mission</w:t>
      </w:r>
      <w:proofErr w:type="spellEnd"/>
      <w:r w:rsidRPr="00745D8F">
        <w:rPr>
          <w:rFonts w:eastAsia="Times New Roman" w:cs="Times New Roman"/>
          <w:b/>
          <w:bCs/>
          <w:color w:val="002060"/>
          <w:lang w:eastAsia="uk-UA"/>
        </w:rPr>
        <w:t>:</w:t>
      </w:r>
    </w:p>
    <w:p w14:paraId="58AAA1E1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improve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philanthropic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climate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institutionalizing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making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giving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a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social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norm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integral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part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everyday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life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every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.</w:t>
      </w:r>
    </w:p>
    <w:p w14:paraId="01480AE3" w14:textId="77777777" w:rsidR="002B7FE6" w:rsidRPr="00745D8F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eastAsia="uk-UA"/>
        </w:rPr>
      </w:pPr>
    </w:p>
    <w:p w14:paraId="1C62FEAE" w14:textId="485D246B" w:rsidR="002B7FE6" w:rsidRPr="002B7FE6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Who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We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Are</w:t>
      </w:r>
      <w:proofErr w:type="spellEnd"/>
      <w:r w:rsidRPr="00745D8F">
        <w:rPr>
          <w:rFonts w:eastAsia="Times New Roman" w:cs="Times New Roman"/>
          <w:b/>
          <w:bCs/>
          <w:color w:val="002060"/>
          <w:lang w:eastAsia="uk-UA"/>
        </w:rPr>
        <w:t>:</w:t>
      </w:r>
    </w:p>
    <w:p w14:paraId="1CD10FD6" w14:textId="384AEAF2" w:rsidR="002B7FE6" w:rsidRPr="00745D8F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Association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unites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over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50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national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regional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charitable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organizations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NGOs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socially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responsible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businesses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individual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philanthropists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.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We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work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together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build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a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strong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professional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charitable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sector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based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transparency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trust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impact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.</w:t>
      </w:r>
    </w:p>
    <w:p w14:paraId="2D242A18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</w:p>
    <w:p w14:paraId="1B59482E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Since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its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founding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2011,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Association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has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collaborated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with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hundreds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charities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developed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a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strong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partner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network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across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multiple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areas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including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:</w:t>
      </w:r>
    </w:p>
    <w:p w14:paraId="4B32D278" w14:textId="77777777" w:rsidR="002B7FE6" w:rsidRPr="002B7FE6" w:rsidRDefault="002B7FE6" w:rsidP="002B7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Support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orphans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vulnerable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children</w:t>
      </w:r>
      <w:proofErr w:type="spellEnd"/>
    </w:p>
    <w:p w14:paraId="77C1238D" w14:textId="77777777" w:rsidR="002B7FE6" w:rsidRPr="002B7FE6" w:rsidRDefault="002B7FE6" w:rsidP="002B7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Aid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families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fallen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defenders</w:t>
      </w:r>
      <w:proofErr w:type="spellEnd"/>
    </w:p>
    <w:p w14:paraId="477DCFE2" w14:textId="77777777" w:rsidR="002B7FE6" w:rsidRPr="002B7FE6" w:rsidRDefault="002B7FE6" w:rsidP="002B7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Humanitarian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relief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IDPs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those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affected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war</w:t>
      </w:r>
      <w:proofErr w:type="spellEnd"/>
    </w:p>
    <w:p w14:paraId="409CEE16" w14:textId="77777777" w:rsidR="002B7FE6" w:rsidRPr="002B7FE6" w:rsidRDefault="002B7FE6" w:rsidP="002B7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Veteran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assistance</w:t>
      </w:r>
      <w:proofErr w:type="spellEnd"/>
    </w:p>
    <w:p w14:paraId="5F66ABCA" w14:textId="77777777" w:rsidR="002B7FE6" w:rsidRPr="002B7FE6" w:rsidRDefault="002B7FE6" w:rsidP="002B7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Medical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psychosocial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support</w:t>
      </w:r>
      <w:proofErr w:type="spellEnd"/>
    </w:p>
    <w:p w14:paraId="00D95082" w14:textId="77777777" w:rsidR="002B7FE6" w:rsidRPr="002B7FE6" w:rsidRDefault="002B7FE6" w:rsidP="002B7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Animal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welfare</w:t>
      </w:r>
      <w:proofErr w:type="spellEnd"/>
    </w:p>
    <w:p w14:paraId="1C8B668D" w14:textId="77777777" w:rsidR="002B7FE6" w:rsidRPr="00745D8F" w:rsidRDefault="002B7FE6" w:rsidP="002B7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Community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development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more</w:t>
      </w:r>
      <w:proofErr w:type="spellEnd"/>
    </w:p>
    <w:p w14:paraId="6B1AAE25" w14:textId="77777777" w:rsidR="002B7FE6" w:rsidRPr="00745D8F" w:rsidRDefault="002B7FE6" w:rsidP="002B7FE6">
      <w:pPr>
        <w:spacing w:after="0" w:line="240" w:lineRule="auto"/>
        <w:ind w:left="720"/>
        <w:rPr>
          <w:rFonts w:eastAsia="Times New Roman" w:cs="Times New Roman"/>
          <w:color w:val="002060"/>
          <w:lang w:eastAsia="uk-UA"/>
        </w:rPr>
      </w:pPr>
    </w:p>
    <w:p w14:paraId="4519009B" w14:textId="2AE9EC4A" w:rsidR="002B7FE6" w:rsidRPr="00745D8F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745D8F">
        <w:rPr>
          <w:rFonts w:eastAsia="Times New Roman" w:cs="Times New Roman"/>
          <w:color w:val="002060"/>
          <w:lang w:eastAsia="uk-UA"/>
        </w:rPr>
        <w:t>Our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comprehensive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strategic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approach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broad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network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allow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us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respond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quickly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effectively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humanitarian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social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745D8F">
        <w:rPr>
          <w:rFonts w:eastAsia="Times New Roman" w:cs="Times New Roman"/>
          <w:color w:val="002060"/>
          <w:lang w:eastAsia="uk-UA"/>
        </w:rPr>
        <w:t>challenges</w:t>
      </w:r>
      <w:proofErr w:type="spellEnd"/>
      <w:r w:rsidRPr="00745D8F">
        <w:rPr>
          <w:rFonts w:eastAsia="Times New Roman" w:cs="Times New Roman"/>
          <w:color w:val="002060"/>
          <w:lang w:eastAsia="uk-UA"/>
        </w:rPr>
        <w:t>.</w:t>
      </w:r>
    </w:p>
    <w:p w14:paraId="132B0E5F" w14:textId="6FE6DE59" w:rsidR="002B7FE6" w:rsidRPr="00745D8F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eastAsia="uk-UA"/>
        </w:rPr>
      </w:pPr>
    </w:p>
    <w:p w14:paraId="06ECFB30" w14:textId="54548141" w:rsidR="002B7FE6" w:rsidRPr="00745D8F" w:rsidRDefault="002B7FE6" w:rsidP="002B7FE6">
      <w:pPr>
        <w:spacing w:after="0" w:line="240" w:lineRule="auto"/>
        <w:outlineLvl w:val="2"/>
        <w:rPr>
          <w:color w:val="002060"/>
        </w:rPr>
      </w:pPr>
      <w:proofErr w:type="spellStart"/>
      <w:r w:rsidRPr="00745D8F">
        <w:rPr>
          <w:color w:val="002060"/>
        </w:rPr>
        <w:t>The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Association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of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Charities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of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has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also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expanded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its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recognition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efforts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beyond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national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borders</w:t>
      </w:r>
      <w:proofErr w:type="spellEnd"/>
      <w:r w:rsidRPr="00745D8F">
        <w:rPr>
          <w:color w:val="002060"/>
        </w:rPr>
        <w:t xml:space="preserve">. </w:t>
      </w:r>
      <w:proofErr w:type="spellStart"/>
      <w:r w:rsidRPr="00745D8F">
        <w:rPr>
          <w:color w:val="002060"/>
        </w:rPr>
        <w:t>In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recent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years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it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has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initiated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implemented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three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international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stages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of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the</w:t>
      </w:r>
      <w:proofErr w:type="spellEnd"/>
      <w:r w:rsidRPr="00745D8F">
        <w:rPr>
          <w:color w:val="002060"/>
        </w:rPr>
        <w:t xml:space="preserve"> “</w:t>
      </w:r>
      <w:proofErr w:type="spellStart"/>
      <w:r w:rsidRPr="00745D8F">
        <w:rPr>
          <w:color w:val="002060"/>
        </w:rPr>
        <w:t>Charitable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</w:t>
      </w:r>
      <w:proofErr w:type="spellEnd"/>
      <w:r w:rsidRPr="00745D8F">
        <w:rPr>
          <w:color w:val="002060"/>
        </w:rPr>
        <w:t xml:space="preserve">” </w:t>
      </w:r>
      <w:proofErr w:type="spellStart"/>
      <w:r w:rsidRPr="00745D8F">
        <w:rPr>
          <w:color w:val="002060"/>
        </w:rPr>
        <w:t>competition</w:t>
      </w:r>
      <w:proofErr w:type="spellEnd"/>
      <w:r w:rsidRPr="00745D8F">
        <w:rPr>
          <w:color w:val="002060"/>
        </w:rPr>
        <w:t>: “</w:t>
      </w:r>
      <w:proofErr w:type="spellStart"/>
      <w:r w:rsidRPr="00745D8F">
        <w:rPr>
          <w:color w:val="002060"/>
        </w:rPr>
        <w:t>Charitable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Poland</w:t>
      </w:r>
      <w:proofErr w:type="spellEnd"/>
      <w:r w:rsidRPr="00745D8F">
        <w:rPr>
          <w:color w:val="002060"/>
        </w:rPr>
        <w:t xml:space="preserve"> – </w:t>
      </w:r>
      <w:proofErr w:type="spellStart"/>
      <w:r w:rsidRPr="00745D8F">
        <w:rPr>
          <w:color w:val="002060"/>
        </w:rPr>
        <w:t>For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</w:t>
      </w:r>
      <w:proofErr w:type="spellEnd"/>
      <w:r w:rsidRPr="00745D8F">
        <w:rPr>
          <w:color w:val="002060"/>
        </w:rPr>
        <w:t>” (</w:t>
      </w:r>
      <w:proofErr w:type="spellStart"/>
      <w:r w:rsidRPr="00745D8F">
        <w:rPr>
          <w:color w:val="002060"/>
        </w:rPr>
        <w:t>Warsaw</w:t>
      </w:r>
      <w:proofErr w:type="spellEnd"/>
      <w:r w:rsidRPr="00745D8F">
        <w:rPr>
          <w:color w:val="002060"/>
        </w:rPr>
        <w:t>), “</w:t>
      </w:r>
      <w:proofErr w:type="spellStart"/>
      <w:r w:rsidRPr="00745D8F">
        <w:rPr>
          <w:color w:val="002060"/>
        </w:rPr>
        <w:t>Charitable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Germany</w:t>
      </w:r>
      <w:proofErr w:type="spellEnd"/>
      <w:r w:rsidRPr="00745D8F">
        <w:rPr>
          <w:color w:val="002060"/>
        </w:rPr>
        <w:t xml:space="preserve"> – </w:t>
      </w:r>
      <w:proofErr w:type="spellStart"/>
      <w:r w:rsidRPr="00745D8F">
        <w:rPr>
          <w:color w:val="002060"/>
        </w:rPr>
        <w:t>For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</w:t>
      </w:r>
      <w:proofErr w:type="spellEnd"/>
      <w:r w:rsidRPr="00745D8F">
        <w:rPr>
          <w:color w:val="002060"/>
        </w:rPr>
        <w:t>” (</w:t>
      </w:r>
      <w:proofErr w:type="spellStart"/>
      <w:r w:rsidRPr="00745D8F">
        <w:rPr>
          <w:color w:val="002060"/>
        </w:rPr>
        <w:t>Berlin</w:t>
      </w:r>
      <w:proofErr w:type="spellEnd"/>
      <w:r w:rsidRPr="00745D8F">
        <w:rPr>
          <w:color w:val="002060"/>
        </w:rPr>
        <w:t xml:space="preserve">),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“</w:t>
      </w:r>
      <w:proofErr w:type="spellStart"/>
      <w:r w:rsidRPr="00745D8F">
        <w:rPr>
          <w:color w:val="002060"/>
        </w:rPr>
        <w:t>Charitable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Spain</w:t>
      </w:r>
      <w:proofErr w:type="spellEnd"/>
      <w:r w:rsidRPr="00745D8F">
        <w:rPr>
          <w:color w:val="002060"/>
        </w:rPr>
        <w:t xml:space="preserve"> – </w:t>
      </w:r>
      <w:proofErr w:type="spellStart"/>
      <w:r w:rsidRPr="00745D8F">
        <w:rPr>
          <w:color w:val="002060"/>
        </w:rPr>
        <w:t>For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</w:t>
      </w:r>
      <w:proofErr w:type="spellEnd"/>
      <w:r w:rsidRPr="00745D8F">
        <w:rPr>
          <w:color w:val="002060"/>
        </w:rPr>
        <w:t>” (</w:t>
      </w:r>
      <w:proofErr w:type="spellStart"/>
      <w:r w:rsidRPr="00745D8F">
        <w:rPr>
          <w:color w:val="002060"/>
        </w:rPr>
        <w:t>Madrid</w:t>
      </w:r>
      <w:proofErr w:type="spellEnd"/>
      <w:r w:rsidRPr="00745D8F">
        <w:rPr>
          <w:color w:val="002060"/>
        </w:rPr>
        <w:t xml:space="preserve">). </w:t>
      </w:r>
      <w:proofErr w:type="spellStart"/>
      <w:r w:rsidRPr="00745D8F">
        <w:rPr>
          <w:color w:val="002060"/>
        </w:rPr>
        <w:t>These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competitions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celebrate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honor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both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local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Ukrainian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individuals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organizations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businesses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who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have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shown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exceptional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solidarity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support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for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during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times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of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war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crisis</w:t>
      </w:r>
      <w:proofErr w:type="spellEnd"/>
      <w:r w:rsidRPr="00745D8F">
        <w:rPr>
          <w:color w:val="002060"/>
        </w:rPr>
        <w:t xml:space="preserve">. </w:t>
      </w:r>
      <w:proofErr w:type="spellStart"/>
      <w:r w:rsidRPr="00745D8F">
        <w:rPr>
          <w:color w:val="002060"/>
        </w:rPr>
        <w:t>Each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event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not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only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strengthens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people-to-people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diplomacy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cross-border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cooperation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but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also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underscores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the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shared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values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of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humanity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compassion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resilience</w:t>
      </w:r>
      <w:proofErr w:type="spellEnd"/>
      <w:r w:rsidRPr="00745D8F">
        <w:rPr>
          <w:color w:val="002060"/>
        </w:rPr>
        <w:t xml:space="preserve">. </w:t>
      </w:r>
      <w:proofErr w:type="spellStart"/>
      <w:r w:rsidRPr="00745D8F">
        <w:rPr>
          <w:color w:val="002060"/>
        </w:rPr>
        <w:t>They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provide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public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recognition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for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those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who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stood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with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build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lasting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partnerships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showcase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how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global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charity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can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drive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meaningful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change</w:t>
      </w:r>
      <w:proofErr w:type="spellEnd"/>
      <w:r w:rsidRPr="00745D8F">
        <w:rPr>
          <w:color w:val="002060"/>
        </w:rPr>
        <w:t xml:space="preserve">. </w:t>
      </w:r>
      <w:proofErr w:type="spellStart"/>
      <w:r w:rsidRPr="00745D8F">
        <w:rPr>
          <w:color w:val="002060"/>
        </w:rPr>
        <w:lastRenderedPageBreak/>
        <w:t>These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initiatives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demonstrate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the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power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of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international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philanthropy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reinforce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Ukraine’s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integration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into</w:t>
      </w:r>
      <w:proofErr w:type="spellEnd"/>
      <w:r w:rsidRPr="00745D8F">
        <w:rPr>
          <w:color w:val="002060"/>
        </w:rPr>
        <w:t xml:space="preserve"> a </w:t>
      </w:r>
      <w:proofErr w:type="spellStart"/>
      <w:r w:rsidRPr="00745D8F">
        <w:rPr>
          <w:color w:val="002060"/>
        </w:rPr>
        <w:t>compassionate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united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global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community</w:t>
      </w:r>
      <w:proofErr w:type="spellEnd"/>
      <w:r w:rsidRPr="00745D8F">
        <w:rPr>
          <w:color w:val="002060"/>
        </w:rPr>
        <w:t>.</w:t>
      </w:r>
    </w:p>
    <w:p w14:paraId="48EF8CF4" w14:textId="77777777" w:rsidR="002B7FE6" w:rsidRPr="00745D8F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eastAsia="uk-UA"/>
        </w:rPr>
      </w:pPr>
    </w:p>
    <w:p w14:paraId="485F8C6B" w14:textId="77EB942B" w:rsidR="002B7FE6" w:rsidRPr="002B7FE6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val="en-US" w:eastAsia="uk-UA"/>
        </w:rPr>
      </w:pP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Key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Projects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&amp;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Initiatives</w:t>
      </w:r>
      <w:proofErr w:type="spellEnd"/>
      <w:r w:rsidRPr="00745D8F">
        <w:rPr>
          <w:rFonts w:eastAsia="Times New Roman" w:cs="Times New Roman"/>
          <w:b/>
          <w:bCs/>
          <w:color w:val="002060"/>
          <w:lang w:val="en-US" w:eastAsia="uk-UA"/>
        </w:rPr>
        <w:t>:</w:t>
      </w:r>
    </w:p>
    <w:p w14:paraId="149AAF2A" w14:textId="77777777" w:rsidR="002B7FE6" w:rsidRPr="002B7FE6" w:rsidRDefault="002B7FE6" w:rsidP="002B7FE6">
      <w:pPr>
        <w:spacing w:after="0" w:line="240" w:lineRule="auto"/>
        <w:outlineLvl w:val="3"/>
        <w:rPr>
          <w:rFonts w:eastAsia="Times New Roman" w:cs="Times New Roman"/>
          <w:b/>
          <w:bCs/>
          <w:color w:val="002060"/>
          <w:lang w:eastAsia="uk-UA"/>
        </w:rPr>
      </w:pPr>
      <w:r w:rsidRPr="002B7FE6">
        <w:rPr>
          <w:rFonts w:ascii="Segoe UI Emoji" w:eastAsia="Times New Roman" w:hAnsi="Segoe UI Emoji" w:cs="Segoe UI Emoji"/>
          <w:b/>
          <w:bCs/>
          <w:color w:val="002060"/>
          <w:lang w:eastAsia="uk-UA"/>
        </w:rPr>
        <w:t>🎖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National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Competition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“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Charitable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>”</w:t>
      </w:r>
    </w:p>
    <w:p w14:paraId="0D3EA897" w14:textId="4E6B061F" w:rsidR="002B7FE6" w:rsidRPr="00745D8F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Annual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nationwide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competition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celebrating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most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effective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charitable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initiatives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outstanding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philanthropists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.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Launched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2007,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operating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under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current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format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since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2012,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competition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includes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both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international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stages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.</w:t>
      </w:r>
    </w:p>
    <w:p w14:paraId="7AD6B244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</w:p>
    <w:p w14:paraId="37D66386" w14:textId="77777777" w:rsidR="002B7FE6" w:rsidRPr="002B7FE6" w:rsidRDefault="002B7FE6" w:rsidP="002B7FE6">
      <w:pPr>
        <w:spacing w:after="0" w:line="240" w:lineRule="auto"/>
        <w:outlineLvl w:val="3"/>
        <w:rPr>
          <w:rFonts w:eastAsia="Times New Roman" w:cs="Times New Roman"/>
          <w:b/>
          <w:bCs/>
          <w:color w:val="002060"/>
          <w:lang w:eastAsia="uk-UA"/>
        </w:rPr>
      </w:pPr>
      <w:r w:rsidRPr="002B7FE6">
        <w:rPr>
          <w:rFonts w:ascii="Segoe UI Emoji" w:eastAsia="Times New Roman" w:hAnsi="Segoe UI Emoji" w:cs="Segoe UI Emoji"/>
          <w:b/>
          <w:bCs/>
          <w:color w:val="002060"/>
          <w:lang w:eastAsia="uk-UA"/>
        </w:rPr>
        <w:t>📘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Green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Book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Ukrainian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Charity</w:t>
      </w:r>
      <w:proofErr w:type="spellEnd"/>
    </w:p>
    <w:p w14:paraId="36B4EE23" w14:textId="1981E732" w:rsidR="002B7FE6" w:rsidRPr="00745D8F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annual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analytical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report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expert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survey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launched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2012.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explores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trends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challenges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opportunities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philanthropy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based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a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professional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representative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nationwide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consultation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.</w:t>
      </w:r>
    </w:p>
    <w:p w14:paraId="278F32D2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</w:p>
    <w:p w14:paraId="5620821D" w14:textId="77777777" w:rsidR="002B7FE6" w:rsidRPr="002B7FE6" w:rsidRDefault="002B7FE6" w:rsidP="002B7FE6">
      <w:pPr>
        <w:spacing w:after="0" w:line="240" w:lineRule="auto"/>
        <w:outlineLvl w:val="3"/>
        <w:rPr>
          <w:rFonts w:eastAsia="Times New Roman" w:cs="Times New Roman"/>
          <w:b/>
          <w:bCs/>
          <w:color w:val="002060"/>
          <w:lang w:eastAsia="uk-UA"/>
        </w:rPr>
      </w:pPr>
      <w:r w:rsidRPr="002B7FE6">
        <w:rPr>
          <w:rFonts w:ascii="Segoe UI Emoji" w:eastAsia="Times New Roman" w:hAnsi="Segoe UI Emoji" w:cs="Segoe UI Emoji"/>
          <w:b/>
          <w:bCs/>
          <w:color w:val="002060"/>
          <w:lang w:eastAsia="uk-UA"/>
        </w:rPr>
        <w:t>💸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Advocacy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for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Interest-Based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Philanthropy</w:t>
      </w:r>
      <w:proofErr w:type="spellEnd"/>
    </w:p>
    <w:p w14:paraId="382C84BA" w14:textId="3B9D6AF8" w:rsidR="002B7FE6" w:rsidRPr="00745D8F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Since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2012,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Association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has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advocacy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efforts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introduce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tax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incentives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charitable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giving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. A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working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draft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law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amend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Ukraine’s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Tax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Code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has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been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developed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aiming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formally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support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mechanisms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interest-based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philanthropy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.</w:t>
      </w:r>
    </w:p>
    <w:p w14:paraId="211D8D47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</w:p>
    <w:p w14:paraId="1EECA685" w14:textId="77777777" w:rsidR="002B7FE6" w:rsidRPr="002B7FE6" w:rsidRDefault="002B7FE6" w:rsidP="002B7FE6">
      <w:pPr>
        <w:spacing w:after="0" w:line="240" w:lineRule="auto"/>
        <w:outlineLvl w:val="3"/>
        <w:rPr>
          <w:rFonts w:eastAsia="Times New Roman" w:cs="Times New Roman"/>
          <w:b/>
          <w:bCs/>
          <w:color w:val="002060"/>
          <w:lang w:eastAsia="uk-UA"/>
        </w:rPr>
      </w:pPr>
      <w:r w:rsidRPr="002B7FE6">
        <w:rPr>
          <w:rFonts w:ascii="Segoe UI Emoji" w:eastAsia="Times New Roman" w:hAnsi="Segoe UI Emoji" w:cs="Segoe UI Emoji"/>
          <w:b/>
          <w:bCs/>
          <w:color w:val="002060"/>
          <w:lang w:eastAsia="uk-UA"/>
        </w:rPr>
        <w:t>🤝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CharityHelpUA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Program</w:t>
      </w:r>
      <w:proofErr w:type="spellEnd"/>
    </w:p>
    <w:p w14:paraId="77BCF2B6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Launched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response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Russia’s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full-scale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invasion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this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initiative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coordinates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humanitarian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aid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logistical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support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financial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contributions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meet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urgent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military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civilian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needs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.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Activities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include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:</w:t>
      </w:r>
    </w:p>
    <w:p w14:paraId="26B82B60" w14:textId="77777777" w:rsidR="002B7FE6" w:rsidRPr="002B7FE6" w:rsidRDefault="002B7FE6" w:rsidP="002B7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Distribution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medicines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hygiene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products</w:t>
      </w:r>
      <w:proofErr w:type="spellEnd"/>
    </w:p>
    <w:p w14:paraId="0264D413" w14:textId="77777777" w:rsidR="002B7FE6" w:rsidRPr="002B7FE6" w:rsidRDefault="002B7FE6" w:rsidP="002B7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Delivery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medical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equipment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restore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health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facilities</w:t>
      </w:r>
      <w:proofErr w:type="spellEnd"/>
    </w:p>
    <w:p w14:paraId="71289A57" w14:textId="05C1A6D3" w:rsidR="002B7FE6" w:rsidRPr="00745D8F" w:rsidRDefault="002B7FE6" w:rsidP="002B7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2B7FE6">
        <w:rPr>
          <w:rFonts w:eastAsia="Times New Roman" w:cs="Times New Roman"/>
          <w:color w:val="002060"/>
          <w:lang w:eastAsia="uk-UA"/>
        </w:rPr>
        <w:t>Coordination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donor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logistics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networks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inside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abroad</w:t>
      </w:r>
      <w:proofErr w:type="spellEnd"/>
    </w:p>
    <w:p w14:paraId="7129B1CF" w14:textId="77777777" w:rsidR="002B7FE6" w:rsidRPr="002B7FE6" w:rsidRDefault="002B7FE6" w:rsidP="002B7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</w:p>
    <w:p w14:paraId="3DB5F9B6" w14:textId="77777777" w:rsidR="002B7FE6" w:rsidRPr="002B7FE6" w:rsidRDefault="002B7FE6" w:rsidP="002B7FE6">
      <w:pPr>
        <w:spacing w:after="0" w:line="240" w:lineRule="auto"/>
        <w:outlineLvl w:val="3"/>
        <w:rPr>
          <w:rFonts w:eastAsia="Times New Roman" w:cs="Times New Roman"/>
          <w:b/>
          <w:bCs/>
          <w:color w:val="002060"/>
          <w:lang w:eastAsia="uk-UA"/>
        </w:rPr>
      </w:pPr>
      <w:r w:rsidRPr="002B7FE6">
        <w:rPr>
          <w:rFonts w:ascii="Segoe UI Emoji" w:eastAsia="Times New Roman" w:hAnsi="Segoe UI Emoji" w:cs="Segoe UI Emoji"/>
          <w:b/>
          <w:bCs/>
          <w:color w:val="002060"/>
          <w:lang w:eastAsia="uk-UA"/>
        </w:rPr>
        <w:t>⭐️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“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Charity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Compass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”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Rating</w:t>
      </w:r>
      <w:proofErr w:type="spellEnd"/>
    </w:p>
    <w:p w14:paraId="0939A080" w14:textId="67974523" w:rsidR="002B7FE6" w:rsidRPr="00745D8F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hyperlink r:id="rId6" w:tgtFrame="_new" w:history="1">
        <w:r w:rsidRPr="002B7FE6">
          <w:rPr>
            <w:rFonts w:eastAsia="Times New Roman" w:cs="Times New Roman"/>
            <w:color w:val="002060"/>
            <w:u w:val="single"/>
            <w:lang w:eastAsia="uk-UA"/>
          </w:rPr>
          <w:t>https://compass.vboabu.org.ua</w:t>
        </w:r>
      </w:hyperlink>
      <w:r w:rsidRPr="002B7FE6">
        <w:rPr>
          <w:rFonts w:eastAsia="Times New Roman" w:cs="Times New Roman"/>
          <w:color w:val="002060"/>
          <w:lang w:eastAsia="uk-UA"/>
        </w:rPr>
        <w:br/>
        <w:t xml:space="preserve">A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transparent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public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system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that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evaluates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accountability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transparency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impact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charitable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organizations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.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Participating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charities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earn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trust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“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stars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,”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boosting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public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confidence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attracting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donors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.</w:t>
      </w:r>
    </w:p>
    <w:p w14:paraId="31444222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</w:p>
    <w:p w14:paraId="02CEF8C3" w14:textId="77777777" w:rsidR="002B7FE6" w:rsidRPr="002B7FE6" w:rsidRDefault="002B7FE6" w:rsidP="002B7FE6">
      <w:pPr>
        <w:spacing w:after="0" w:line="240" w:lineRule="auto"/>
        <w:outlineLvl w:val="3"/>
        <w:rPr>
          <w:rFonts w:eastAsia="Times New Roman" w:cs="Times New Roman"/>
          <w:b/>
          <w:bCs/>
          <w:color w:val="002060"/>
          <w:lang w:eastAsia="uk-UA"/>
        </w:rPr>
      </w:pPr>
      <w:r w:rsidRPr="002B7FE6">
        <w:rPr>
          <w:rFonts w:ascii="Segoe UI Emoji" w:eastAsia="Times New Roman" w:hAnsi="Segoe UI Emoji" w:cs="Segoe UI Emoji"/>
          <w:b/>
          <w:bCs/>
          <w:color w:val="002060"/>
          <w:lang w:eastAsia="uk-UA"/>
        </w:rPr>
        <w:t>🌍</w:t>
      </w:r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Assistance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Fund</w:t>
      </w:r>
      <w:proofErr w:type="spellEnd"/>
    </w:p>
    <w:p w14:paraId="592A1566" w14:textId="77777777" w:rsidR="002B7FE6" w:rsidRPr="002B7FE6" w:rsidRDefault="002B7FE6" w:rsidP="002B7FE6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hyperlink r:id="rId7" w:tgtFrame="_new" w:history="1">
        <w:r w:rsidRPr="002B7FE6">
          <w:rPr>
            <w:rFonts w:eastAsia="Times New Roman" w:cs="Times New Roman"/>
            <w:color w:val="002060"/>
            <w:u w:val="single"/>
            <w:lang w:eastAsia="uk-UA"/>
          </w:rPr>
          <w:t>https://uafund.charity</w:t>
        </w:r>
      </w:hyperlink>
      <w:r w:rsidRPr="002B7FE6">
        <w:rPr>
          <w:rFonts w:eastAsia="Times New Roman" w:cs="Times New Roman"/>
          <w:color w:val="002060"/>
          <w:lang w:eastAsia="uk-UA"/>
        </w:rPr>
        <w:br/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Established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2022,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this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U.S.-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registered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nonprofit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promotes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global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awareness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serves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Association’s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official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representative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USA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Poland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.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The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Fund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engages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donors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coordinates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international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partnerships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raises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support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for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humanitarian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and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reconstruction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color w:val="002060"/>
          <w:lang w:eastAsia="uk-UA"/>
        </w:rPr>
        <w:t>efforts</w:t>
      </w:r>
      <w:proofErr w:type="spellEnd"/>
      <w:r w:rsidRPr="002B7FE6">
        <w:rPr>
          <w:rFonts w:eastAsia="Times New Roman" w:cs="Times New Roman"/>
          <w:color w:val="002060"/>
          <w:lang w:eastAsia="uk-UA"/>
        </w:rPr>
        <w:t>.</w:t>
      </w:r>
    </w:p>
    <w:p w14:paraId="71111D86" w14:textId="77777777" w:rsidR="002B7FE6" w:rsidRPr="00745D8F" w:rsidRDefault="002B7FE6" w:rsidP="002B7FE6">
      <w:pPr>
        <w:spacing w:after="0" w:line="240" w:lineRule="auto"/>
        <w:outlineLvl w:val="2"/>
        <w:rPr>
          <w:rFonts w:eastAsia="Times New Roman" w:cs="Times New Roman"/>
          <w:b/>
          <w:bCs/>
          <w:color w:val="002060"/>
          <w:lang w:eastAsia="uk-UA"/>
        </w:rPr>
      </w:pPr>
    </w:p>
    <w:p w14:paraId="74A86766" w14:textId="74CF9B56" w:rsidR="00BB6147" w:rsidRPr="00745D8F" w:rsidRDefault="002B7FE6" w:rsidP="00745D8F">
      <w:pPr>
        <w:spacing w:after="0" w:line="240" w:lineRule="auto"/>
        <w:rPr>
          <w:rFonts w:eastAsia="Times New Roman" w:cs="Times New Roman"/>
          <w:b/>
          <w:bCs/>
          <w:color w:val="002060"/>
          <w:lang w:eastAsia="uk-UA"/>
        </w:rPr>
      </w:pPr>
      <w:proofErr w:type="spellStart"/>
      <w:r w:rsidRPr="00745D8F">
        <w:rPr>
          <w:rStyle w:val="a3"/>
          <w:color w:val="002060"/>
        </w:rPr>
        <w:t>Join</w:t>
      </w:r>
      <w:proofErr w:type="spellEnd"/>
      <w:r w:rsidRPr="00745D8F">
        <w:rPr>
          <w:rStyle w:val="a3"/>
          <w:color w:val="002060"/>
        </w:rPr>
        <w:t xml:space="preserve"> </w:t>
      </w:r>
      <w:proofErr w:type="spellStart"/>
      <w:r w:rsidRPr="00745D8F">
        <w:rPr>
          <w:rStyle w:val="a3"/>
          <w:color w:val="002060"/>
        </w:rPr>
        <w:t>Us</w:t>
      </w:r>
      <w:proofErr w:type="spellEnd"/>
      <w:r w:rsidR="00745D8F" w:rsidRPr="00745D8F">
        <w:rPr>
          <w:color w:val="002060"/>
        </w:rPr>
        <w:t xml:space="preserve">. </w:t>
      </w:r>
      <w:proofErr w:type="spellStart"/>
      <w:r w:rsidRPr="00745D8F">
        <w:rPr>
          <w:color w:val="002060"/>
        </w:rPr>
        <w:t>Support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our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mission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to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strengthen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Ukraine’s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civil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society</w:t>
      </w:r>
      <w:proofErr w:type="spellEnd"/>
      <w:r w:rsidRPr="00745D8F">
        <w:rPr>
          <w:color w:val="002060"/>
        </w:rPr>
        <w:t xml:space="preserve">. </w:t>
      </w:r>
      <w:proofErr w:type="spellStart"/>
      <w:r w:rsidRPr="00745D8F">
        <w:rPr>
          <w:color w:val="002060"/>
        </w:rPr>
        <w:t>Together</w:t>
      </w:r>
      <w:proofErr w:type="spellEnd"/>
      <w:r w:rsidRPr="00745D8F">
        <w:rPr>
          <w:color w:val="002060"/>
        </w:rPr>
        <w:t xml:space="preserve">, </w:t>
      </w:r>
      <w:proofErr w:type="spellStart"/>
      <w:r w:rsidRPr="00745D8F">
        <w:rPr>
          <w:color w:val="002060"/>
        </w:rPr>
        <w:t>we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can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build</w:t>
      </w:r>
      <w:proofErr w:type="spellEnd"/>
      <w:r w:rsidRPr="00745D8F">
        <w:rPr>
          <w:color w:val="002060"/>
        </w:rPr>
        <w:t xml:space="preserve"> a </w:t>
      </w:r>
      <w:proofErr w:type="spellStart"/>
      <w:r w:rsidRPr="00745D8F">
        <w:rPr>
          <w:color w:val="002060"/>
        </w:rPr>
        <w:t>more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compassionate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and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united</w:t>
      </w:r>
      <w:proofErr w:type="spellEnd"/>
      <w:r w:rsidRPr="00745D8F">
        <w:rPr>
          <w:color w:val="002060"/>
        </w:rPr>
        <w:t xml:space="preserve"> </w:t>
      </w:r>
      <w:proofErr w:type="spellStart"/>
      <w:r w:rsidRPr="00745D8F">
        <w:rPr>
          <w:color w:val="002060"/>
        </w:rPr>
        <w:t>world</w:t>
      </w:r>
      <w:proofErr w:type="spellEnd"/>
      <w:r w:rsidRPr="00745D8F">
        <w:rPr>
          <w:color w:val="002060"/>
        </w:rPr>
        <w:t>.</w:t>
      </w:r>
      <w:r w:rsidRPr="00745D8F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Together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,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we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can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do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more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.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Glory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to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 xml:space="preserve"> </w:t>
      </w:r>
      <w:proofErr w:type="spellStart"/>
      <w:r w:rsidRPr="002B7FE6">
        <w:rPr>
          <w:rFonts w:eastAsia="Times New Roman" w:cs="Times New Roman"/>
          <w:b/>
          <w:bCs/>
          <w:color w:val="002060"/>
          <w:lang w:eastAsia="uk-UA"/>
        </w:rPr>
        <w:t>Ukraine</w:t>
      </w:r>
      <w:proofErr w:type="spellEnd"/>
      <w:r w:rsidRPr="002B7FE6">
        <w:rPr>
          <w:rFonts w:eastAsia="Times New Roman" w:cs="Times New Roman"/>
          <w:b/>
          <w:bCs/>
          <w:color w:val="002060"/>
          <w:lang w:eastAsia="uk-UA"/>
        </w:rPr>
        <w:t>!</w:t>
      </w:r>
    </w:p>
    <w:sectPr w:rsidR="00BB6147" w:rsidRPr="00745D8F" w:rsidSect="002B7FE6">
      <w:pgSz w:w="12240" w:h="15840"/>
      <w:pgMar w:top="851" w:right="6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430E"/>
    <w:multiLevelType w:val="multilevel"/>
    <w:tmpl w:val="7CE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31C1C"/>
    <w:multiLevelType w:val="multilevel"/>
    <w:tmpl w:val="12F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E6"/>
    <w:rsid w:val="002B7FE6"/>
    <w:rsid w:val="00745D8F"/>
    <w:rsid w:val="0075319A"/>
    <w:rsid w:val="00A03EC4"/>
    <w:rsid w:val="00BB6147"/>
    <w:rsid w:val="00D73B86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D9E"/>
  <w15:chartTrackingRefBased/>
  <w15:docId w15:val="{A83B200E-CFF0-4AA4-85B3-63C3BA5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HAnsi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7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2B7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7FE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2B7FE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2B7FE6"/>
    <w:rPr>
      <w:b/>
      <w:bCs/>
    </w:rPr>
  </w:style>
  <w:style w:type="paragraph" w:styleId="a4">
    <w:name w:val="Normal (Web)"/>
    <w:basedOn w:val="a"/>
    <w:uiPriority w:val="99"/>
    <w:semiHidden/>
    <w:unhideWhenUsed/>
    <w:rsid w:val="002B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B7F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afund.cha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ass.vboabu.org.ua" TargetMode="External"/><Relationship Id="rId5" Type="http://schemas.openxmlformats.org/officeDocument/2006/relationships/hyperlink" Target="https://vboabu.org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3000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All-Ukrainian Charitable Organization </vt:lpstr>
      <vt:lpstr>        “Association of Charities of Ukraine”</vt:lpstr>
      <vt:lpstr>        </vt:lpstr>
      <vt:lpstr>        </vt:lpstr>
      <vt:lpstr>        Mission:</vt:lpstr>
      <vt:lpstr>        </vt:lpstr>
      <vt:lpstr>        Who We Are:</vt:lpstr>
      <vt:lpstr>        </vt:lpstr>
      <vt:lpstr>        The Association of Charities of Ukraine has also expanded its recognition effort</vt:lpstr>
      <vt:lpstr>        </vt:lpstr>
      <vt:lpstr>        Key Projects &amp; Initiatives:</vt:lpstr>
      <vt:lpstr>        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2025-10-28T11:33:00Z</dcterms:created>
  <dcterms:modified xsi:type="dcterms:W3CDTF">2025-10-28T11:34:00Z</dcterms:modified>
</cp:coreProperties>
</file>